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6BDD9" w14:textId="77777777" w:rsidR="00BA2FAB" w:rsidRDefault="00862705" w:rsidP="00862705">
      <w:pPr>
        <w:jc w:val="center"/>
        <w:rPr>
          <w:rFonts w:ascii="Times New Roman" w:hAnsi="Times New Roman" w:cs="Times New Roman"/>
          <w:b/>
          <w:bCs/>
        </w:rPr>
      </w:pPr>
      <w:r w:rsidRPr="00862705">
        <w:rPr>
          <w:rFonts w:ascii="Times New Roman" w:hAnsi="Times New Roman" w:cs="Times New Roman"/>
          <w:b/>
          <w:bCs/>
        </w:rPr>
        <w:t>MONOCLONAL ANTIBODIES IN THE THERAPY OF CHRONIC INFLAMMATORY AND AUTOIMMUNE DISEASES</w:t>
      </w:r>
    </w:p>
    <w:p w14:paraId="207DF278" w14:textId="77777777" w:rsidR="00862705" w:rsidRPr="00862705" w:rsidRDefault="00862705" w:rsidP="00862705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14:paraId="1ACBA7C2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Monoclonal antibody therapy</w:t>
      </w:r>
    </w:p>
    <w:p w14:paraId="11EF7FDE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Tumor Necrosis Factor-</w:t>
      </w:r>
      <w:r w:rsidRPr="00862705">
        <w:rPr>
          <w:rFonts w:ascii="Times New Roman" w:hAnsi="Times New Roman" w:cs="Times New Roman"/>
          <w:bCs/>
          <w:sz w:val="24"/>
          <w:szCs w:val="24"/>
          <w:lang w:val="el-GR"/>
        </w:rPr>
        <w:t xml:space="preserve">α </w:t>
      </w:r>
      <w:r w:rsidRPr="00862705">
        <w:rPr>
          <w:rFonts w:ascii="Times New Roman" w:hAnsi="Times New Roman" w:cs="Times New Roman"/>
          <w:bCs/>
          <w:sz w:val="24"/>
          <w:szCs w:val="24"/>
        </w:rPr>
        <w:t>Inhibitors</w:t>
      </w:r>
    </w:p>
    <w:p w14:paraId="2C091894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IL-1β inhibitors</w:t>
      </w:r>
    </w:p>
    <w:p w14:paraId="7400B0B1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IL-6 inhibitors</w:t>
      </w:r>
    </w:p>
    <w:p w14:paraId="598768B7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Interleukin-12/-23 Inhibitors</w:t>
      </w:r>
    </w:p>
    <w:p w14:paraId="3AC91C68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IL-17 inhibitors</w:t>
      </w:r>
    </w:p>
    <w:p w14:paraId="50539926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Inhibitors of the Type 1 Interferon Pathway</w:t>
      </w:r>
    </w:p>
    <w:p w14:paraId="322718B4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Adhesion Molecule Inhibitors</w:t>
      </w:r>
    </w:p>
    <w:p w14:paraId="20EB7953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Inhibitors of Mast Cell Activation</w:t>
      </w:r>
    </w:p>
    <w:p w14:paraId="049A2705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B Cell–Depleting Agent</w:t>
      </w:r>
    </w:p>
    <w:p w14:paraId="28D79155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T- and B Cell–Depleting Agent</w:t>
      </w:r>
    </w:p>
    <w:p w14:paraId="70EF2B4A" w14:textId="77777777" w:rsidR="00862705" w:rsidRPr="00862705" w:rsidRDefault="00862705" w:rsidP="0086270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2705">
        <w:rPr>
          <w:rFonts w:ascii="Times New Roman" w:hAnsi="Times New Roman" w:cs="Times New Roman"/>
          <w:bCs/>
          <w:sz w:val="24"/>
          <w:szCs w:val="24"/>
        </w:rPr>
        <w:t>Side effects of monoclonal antibodies</w:t>
      </w:r>
    </w:p>
    <w:sectPr w:rsidR="00862705" w:rsidRPr="00862705" w:rsidSect="00BA2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B50B8"/>
    <w:multiLevelType w:val="hybridMultilevel"/>
    <w:tmpl w:val="E63AF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337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05"/>
    <w:rsid w:val="002B2212"/>
    <w:rsid w:val="00862705"/>
    <w:rsid w:val="00BA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2C18"/>
  <w15:docId w15:val="{B7A8C2BE-7B8A-4FF3-BA6D-0E863823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ivanjovanovic77@gmail.com</cp:lastModifiedBy>
  <cp:revision>2</cp:revision>
  <dcterms:created xsi:type="dcterms:W3CDTF">2023-11-13T17:42:00Z</dcterms:created>
  <dcterms:modified xsi:type="dcterms:W3CDTF">2023-11-13T17:42:00Z</dcterms:modified>
</cp:coreProperties>
</file>